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96DD4" w:rsidRDefault="00000000">
      <w:pPr>
        <w:spacing w:after="0"/>
        <w:jc w:val="center"/>
        <w:rPr>
          <w:b/>
          <w:color w:val="CC0000"/>
          <w:sz w:val="48"/>
          <w:szCs w:val="48"/>
        </w:rPr>
      </w:pPr>
      <w:r>
        <w:rPr>
          <w:b/>
          <w:color w:val="CC0000"/>
          <w:sz w:val="48"/>
          <w:szCs w:val="48"/>
        </w:rPr>
        <w:t>Department/Program Annual Assessment Report</w:t>
      </w:r>
    </w:p>
    <w:p w:rsidR="00796DD4" w:rsidRDefault="00000000">
      <w:pPr>
        <w:spacing w:after="0"/>
        <w:jc w:val="center"/>
        <w:rPr>
          <w:b/>
          <w:color w:val="CC0000"/>
          <w:sz w:val="48"/>
          <w:szCs w:val="48"/>
        </w:rPr>
      </w:pPr>
      <w:r>
        <w:rPr>
          <w:b/>
          <w:color w:val="CC0000"/>
          <w:sz w:val="48"/>
          <w:szCs w:val="48"/>
        </w:rPr>
        <w:t>202</w:t>
      </w:r>
      <w:r w:rsidR="003B449B">
        <w:rPr>
          <w:b/>
          <w:color w:val="CC0000"/>
          <w:sz w:val="48"/>
          <w:szCs w:val="48"/>
        </w:rPr>
        <w:t>5</w:t>
      </w:r>
      <w:r>
        <w:rPr>
          <w:b/>
          <w:color w:val="CC0000"/>
          <w:sz w:val="48"/>
          <w:szCs w:val="48"/>
        </w:rPr>
        <w:t>-202</w:t>
      </w:r>
      <w:r w:rsidR="003B449B">
        <w:rPr>
          <w:b/>
          <w:color w:val="CC0000"/>
          <w:sz w:val="48"/>
          <w:szCs w:val="48"/>
        </w:rPr>
        <w:t>6</w:t>
      </w:r>
    </w:p>
    <w:p w:rsidR="00796DD4" w:rsidRDefault="00796DD4">
      <w:pPr>
        <w:spacing w:after="0"/>
        <w:rPr>
          <w:b/>
        </w:rPr>
      </w:pPr>
    </w:p>
    <w:p w:rsidR="00796DD4" w:rsidRDefault="00000000">
      <w:pPr>
        <w:spacing w:after="0"/>
        <w:rPr>
          <w:b/>
        </w:rPr>
      </w:pPr>
      <w:r>
        <w:rPr>
          <w:b/>
        </w:rPr>
        <w:t>Department/Program:</w:t>
      </w:r>
    </w:p>
    <w:p w:rsidR="00796DD4" w:rsidRDefault="00796DD4">
      <w:pPr>
        <w:spacing w:after="0"/>
        <w:rPr>
          <w:b/>
        </w:rPr>
      </w:pPr>
    </w:p>
    <w:p w:rsidR="00796DD4" w:rsidRDefault="00000000">
      <w:pPr>
        <w:spacing w:after="0"/>
        <w:rPr>
          <w:b/>
        </w:rPr>
      </w:pPr>
      <w:r>
        <w:rPr>
          <w:b/>
        </w:rPr>
        <w:t>Submitted by:</w:t>
      </w:r>
    </w:p>
    <w:p w:rsidR="00796DD4" w:rsidRDefault="00796DD4">
      <w:pPr>
        <w:spacing w:after="0"/>
        <w:rPr>
          <w:b/>
        </w:rPr>
      </w:pPr>
    </w:p>
    <w:p w:rsidR="00796DD4" w:rsidRDefault="00000000">
      <w:pPr>
        <w:spacing w:after="0"/>
        <w:rPr>
          <w:b/>
        </w:rPr>
      </w:pPr>
      <w:r>
        <w:rPr>
          <w:b/>
        </w:rPr>
        <w:t>Date:</w:t>
      </w:r>
    </w:p>
    <w:p w:rsidR="00796DD4" w:rsidRDefault="00796DD4">
      <w:pPr>
        <w:spacing w:after="0"/>
        <w:rPr>
          <w:b/>
        </w:rPr>
      </w:pPr>
    </w:p>
    <w:p w:rsidR="00796DD4" w:rsidRDefault="00000000">
      <w:pPr>
        <w:spacing w:after="0"/>
        <w:rPr>
          <w:b/>
          <w:color w:val="C00000"/>
          <w:sz w:val="32"/>
          <w:szCs w:val="32"/>
        </w:rPr>
      </w:pPr>
      <w:r>
        <w:rPr>
          <w:b/>
          <w:color w:val="C00000"/>
          <w:sz w:val="32"/>
          <w:szCs w:val="32"/>
        </w:rPr>
        <w:t>Program Mission Statement</w:t>
      </w:r>
      <w:r>
        <w:rPr>
          <w:b/>
          <w:color w:val="C00000"/>
          <w:sz w:val="32"/>
          <w:szCs w:val="32"/>
          <w:vertAlign w:val="superscript"/>
        </w:rPr>
        <w:footnoteReference w:id="1"/>
      </w:r>
    </w:p>
    <w:p w:rsidR="00796DD4" w:rsidRDefault="00000000">
      <w:pPr>
        <w:spacing w:after="0"/>
        <w:rPr>
          <w:b/>
        </w:rPr>
      </w:pPr>
      <w:r>
        <w:rPr>
          <w:b/>
        </w:rPr>
        <w:t xml:space="preserve">In this section, add the mission statement for your program. If it was recently updated, briefly explain when and what changes were made. </w:t>
      </w:r>
    </w:p>
    <w:p w:rsidR="00796DD4" w:rsidRDefault="00796DD4">
      <w:pPr>
        <w:spacing w:after="0"/>
        <w:rPr>
          <w:b/>
        </w:rPr>
      </w:pPr>
    </w:p>
    <w:p w:rsidR="00796DD4" w:rsidRDefault="00796DD4">
      <w:pPr>
        <w:spacing w:after="0"/>
        <w:rPr>
          <w:b/>
          <w:color w:val="C00000"/>
        </w:rPr>
      </w:pPr>
    </w:p>
    <w:p w:rsidR="00796DD4" w:rsidRDefault="00000000">
      <w:pPr>
        <w:spacing w:after="0"/>
        <w:rPr>
          <w:b/>
          <w:color w:val="CC0000"/>
          <w:sz w:val="32"/>
          <w:szCs w:val="32"/>
        </w:rPr>
      </w:pPr>
      <w:r>
        <w:rPr>
          <w:b/>
          <w:color w:val="CC0000"/>
          <w:sz w:val="32"/>
          <w:szCs w:val="32"/>
        </w:rPr>
        <w:t xml:space="preserve">Major Student Learning Outcomes (3-5)  </w:t>
      </w:r>
    </w:p>
    <w:p w:rsidR="00796DD4" w:rsidRDefault="00000000">
      <w:pPr>
        <w:spacing w:after="0"/>
        <w:rPr>
          <w:b/>
          <w:color w:val="000000"/>
        </w:rPr>
      </w:pPr>
      <w:r>
        <w:rPr>
          <w:b/>
          <w:color w:val="000000"/>
        </w:rPr>
        <w:t>In this section, list the program’s student learning outcomes. The learning outcomes should represent what students can do or know as a result of the program. Most programs have 3 to 5 SLOs. Space to list the SLOs is available below; add rows as necessary.</w:t>
      </w:r>
    </w:p>
    <w:p w:rsidR="00796DD4" w:rsidRDefault="00796DD4">
      <w:pPr>
        <w:spacing w:after="0"/>
        <w:rPr>
          <w:b/>
          <w:color w:val="000000"/>
        </w:rPr>
      </w:pPr>
    </w:p>
    <w:p w:rsidR="00796DD4" w:rsidRDefault="00000000">
      <w:pPr>
        <w:spacing w:after="0"/>
        <w:rPr>
          <w:b/>
          <w:color w:val="CC0000"/>
        </w:rPr>
      </w:pPr>
      <w:r>
        <w:rPr>
          <w:b/>
          <w:color w:val="CC0000"/>
        </w:rPr>
        <w:t>Student Learning Outcomes</w:t>
      </w:r>
    </w:p>
    <w:p w:rsidR="00796DD4" w:rsidRDefault="00796DD4">
      <w:pPr>
        <w:spacing w:after="0"/>
        <w:rPr>
          <w:b/>
          <w:color w:val="CC0000"/>
        </w:rPr>
      </w:pPr>
    </w:p>
    <w:p w:rsidR="00796DD4" w:rsidRDefault="00000000">
      <w:pPr>
        <w:spacing w:after="0" w:line="360" w:lineRule="auto"/>
        <w:rPr>
          <w:b/>
          <w:color w:val="000000"/>
        </w:rPr>
      </w:pPr>
      <w:r>
        <w:rPr>
          <w:b/>
          <w:color w:val="000000"/>
        </w:rPr>
        <w:t>1.</w:t>
      </w:r>
    </w:p>
    <w:p w:rsidR="00796DD4" w:rsidRDefault="00000000">
      <w:pPr>
        <w:spacing w:after="0" w:line="360" w:lineRule="auto"/>
        <w:rPr>
          <w:b/>
          <w:color w:val="000000"/>
        </w:rPr>
      </w:pPr>
      <w:r>
        <w:rPr>
          <w:b/>
          <w:color w:val="000000"/>
        </w:rPr>
        <w:t>2.</w:t>
      </w:r>
    </w:p>
    <w:p w:rsidR="00796DD4" w:rsidRDefault="00000000">
      <w:pPr>
        <w:spacing w:after="0" w:line="360" w:lineRule="auto"/>
        <w:rPr>
          <w:b/>
          <w:color w:val="000000"/>
        </w:rPr>
      </w:pPr>
      <w:r>
        <w:rPr>
          <w:b/>
          <w:color w:val="000000"/>
        </w:rPr>
        <w:t>3.</w:t>
      </w:r>
    </w:p>
    <w:p w:rsidR="00796DD4" w:rsidRDefault="00000000">
      <w:pPr>
        <w:spacing w:after="0" w:line="360" w:lineRule="auto"/>
        <w:rPr>
          <w:b/>
          <w:color w:val="000000"/>
        </w:rPr>
      </w:pPr>
      <w:r>
        <w:rPr>
          <w:b/>
          <w:color w:val="000000"/>
        </w:rPr>
        <w:t>4.</w:t>
      </w:r>
    </w:p>
    <w:p w:rsidR="00796DD4" w:rsidRDefault="00000000">
      <w:pPr>
        <w:spacing w:after="0" w:line="360" w:lineRule="auto"/>
        <w:rPr>
          <w:b/>
          <w:color w:val="000000"/>
        </w:rPr>
      </w:pPr>
      <w:r>
        <w:rPr>
          <w:b/>
          <w:color w:val="000000"/>
        </w:rPr>
        <w:t>5.</w:t>
      </w:r>
    </w:p>
    <w:p w:rsidR="00796DD4" w:rsidRDefault="00796DD4">
      <w:pPr>
        <w:spacing w:after="0"/>
        <w:rPr>
          <w:b/>
          <w:color w:val="C00000"/>
        </w:rPr>
      </w:pPr>
    </w:p>
    <w:p w:rsidR="00796DD4" w:rsidRDefault="00000000">
      <w:pPr>
        <w:spacing w:after="0"/>
        <w:rPr>
          <w:b/>
          <w:color w:val="CC0000"/>
          <w:sz w:val="32"/>
          <w:szCs w:val="32"/>
        </w:rPr>
      </w:pPr>
      <w:r>
        <w:rPr>
          <w:b/>
          <w:color w:val="CC0000"/>
          <w:sz w:val="32"/>
          <w:szCs w:val="32"/>
        </w:rPr>
        <w:t xml:space="preserve">Executive Summary </w:t>
      </w:r>
    </w:p>
    <w:p w:rsidR="00796DD4" w:rsidRDefault="00000000">
      <w:pPr>
        <w:spacing w:after="0"/>
        <w:rPr>
          <w:b/>
        </w:rPr>
      </w:pPr>
      <w:r>
        <w:rPr>
          <w:b/>
        </w:rPr>
        <w:t>Please briefly describe how this year’s assessment of student learning has influenced your department’s curriculum, pedagogy, and other activities.</w:t>
      </w:r>
    </w:p>
    <w:tbl>
      <w:tblPr>
        <w:tblStyle w:val="a3"/>
        <w:tblW w:w="9936" w:type="dxa"/>
        <w:tblBorders>
          <w:top w:val="nil"/>
          <w:left w:val="nil"/>
          <w:bottom w:val="nil"/>
          <w:right w:val="nil"/>
          <w:insideH w:val="nil"/>
          <w:insideV w:val="nil"/>
        </w:tblBorders>
        <w:tblLayout w:type="fixed"/>
        <w:tblLook w:val="0000" w:firstRow="0" w:lastRow="0" w:firstColumn="0" w:lastColumn="0" w:noHBand="0" w:noVBand="0"/>
      </w:tblPr>
      <w:tblGrid>
        <w:gridCol w:w="9936"/>
      </w:tblGrid>
      <w:tr w:rsidR="00796DD4">
        <w:tc>
          <w:tcPr>
            <w:tcW w:w="9936" w:type="dxa"/>
          </w:tcPr>
          <w:p w:rsidR="00796DD4" w:rsidRDefault="00796DD4">
            <w:pPr>
              <w:rPr>
                <w:sz w:val="22"/>
                <w:szCs w:val="22"/>
              </w:rPr>
            </w:pPr>
          </w:p>
          <w:p w:rsidR="00796DD4" w:rsidRDefault="00796DD4">
            <w:pPr>
              <w:rPr>
                <w:sz w:val="22"/>
                <w:szCs w:val="22"/>
              </w:rPr>
            </w:pPr>
          </w:p>
          <w:p w:rsidR="003B449B" w:rsidRDefault="003B449B">
            <w:pPr>
              <w:rPr>
                <w:sz w:val="22"/>
                <w:szCs w:val="22"/>
              </w:rPr>
            </w:pPr>
          </w:p>
        </w:tc>
      </w:tr>
    </w:tbl>
    <w:p w:rsidR="00796DD4" w:rsidRDefault="00000000">
      <w:pPr>
        <w:spacing w:after="0"/>
        <w:rPr>
          <w:b/>
          <w:color w:val="CC0000"/>
          <w:sz w:val="32"/>
          <w:szCs w:val="32"/>
        </w:rPr>
      </w:pPr>
      <w:r>
        <w:rPr>
          <w:b/>
          <w:color w:val="CC0000"/>
          <w:sz w:val="32"/>
          <w:szCs w:val="32"/>
        </w:rPr>
        <w:lastRenderedPageBreak/>
        <w:t>Assessment Activities Summary Table</w:t>
      </w:r>
    </w:p>
    <w:p w:rsidR="00796DD4" w:rsidRDefault="00000000">
      <w:pPr>
        <w:spacing w:after="0"/>
        <w:rPr>
          <w:b/>
          <w:color w:val="000000"/>
        </w:rPr>
      </w:pPr>
      <w:r>
        <w:rPr>
          <w:b/>
          <w:color w:val="000000"/>
        </w:rPr>
        <w:t>Complete the Assessment Activities Summary Table. Description of the basic components:</w:t>
      </w:r>
    </w:p>
    <w:p w:rsidR="00796DD4" w:rsidRDefault="00796DD4">
      <w:pPr>
        <w:spacing w:after="0"/>
        <w:rPr>
          <w:b/>
          <w:color w:val="000000"/>
        </w:rPr>
      </w:pPr>
    </w:p>
    <w:p w:rsidR="00796DD4" w:rsidRDefault="00000000">
      <w:pPr>
        <w:numPr>
          <w:ilvl w:val="0"/>
          <w:numId w:val="1"/>
        </w:numPr>
        <w:pBdr>
          <w:top w:val="nil"/>
          <w:left w:val="nil"/>
          <w:bottom w:val="nil"/>
          <w:right w:val="nil"/>
          <w:between w:val="nil"/>
        </w:pBdr>
        <w:spacing w:after="0"/>
        <w:rPr>
          <w:b/>
          <w:color w:val="000000"/>
          <w:sz w:val="22"/>
          <w:szCs w:val="22"/>
        </w:rPr>
      </w:pPr>
      <w:r>
        <w:rPr>
          <w:b/>
          <w:color w:val="000000"/>
        </w:rPr>
        <w:t>WHAT: Student Learning Outcomes</w:t>
      </w:r>
      <w:r>
        <w:rPr>
          <w:b/>
          <w:color w:val="000000"/>
          <w:sz w:val="22"/>
          <w:szCs w:val="22"/>
        </w:rPr>
        <w:t xml:space="preserve"> - </w:t>
      </w:r>
      <w:r>
        <w:rPr>
          <w:color w:val="000000"/>
          <w:sz w:val="22"/>
          <w:szCs w:val="22"/>
        </w:rPr>
        <w:t>Include a row in the table for each Student Learning Outcome that was assessed during the academic year. Feel free to add rows to the table for each student learning outcome.</w:t>
      </w:r>
    </w:p>
    <w:p w:rsidR="00796DD4" w:rsidRDefault="00796DD4">
      <w:pPr>
        <w:spacing w:after="0"/>
        <w:rPr>
          <w:b/>
          <w:color w:val="000000"/>
          <w:sz w:val="22"/>
          <w:szCs w:val="22"/>
        </w:rPr>
      </w:pPr>
    </w:p>
    <w:p w:rsidR="00796DD4" w:rsidRDefault="00000000">
      <w:pPr>
        <w:numPr>
          <w:ilvl w:val="0"/>
          <w:numId w:val="1"/>
        </w:numPr>
        <w:pBdr>
          <w:top w:val="nil"/>
          <w:left w:val="nil"/>
          <w:bottom w:val="nil"/>
          <w:right w:val="nil"/>
          <w:between w:val="nil"/>
        </w:pBdr>
        <w:spacing w:after="0"/>
        <w:rPr>
          <w:b/>
          <w:color w:val="000000"/>
          <w:sz w:val="22"/>
          <w:szCs w:val="22"/>
        </w:rPr>
      </w:pPr>
      <w:r>
        <w:rPr>
          <w:b/>
          <w:color w:val="000000"/>
        </w:rPr>
        <w:t xml:space="preserve">HOW: Develop assessment strategies to determine how students are meeting expectations for learning. </w:t>
      </w:r>
      <w:r>
        <w:rPr>
          <w:color w:val="000000"/>
          <w:sz w:val="22"/>
          <w:szCs w:val="22"/>
        </w:rPr>
        <w:t>Some learning goals may be assessed by multiple measures (direct/indirect) to determine how students are meeting expectations for learning.  Please describe each measure that was used in assessing the learning goal. Examples of direct assessment: Capstone experiences and embedded tests/activities. Indirect measures use surveys, course evaluations, or other approaches that reveal students’ perception of their learning. Attach any rubrics and/or scoring guides used.</w:t>
      </w:r>
    </w:p>
    <w:p w:rsidR="00796DD4" w:rsidRDefault="00796DD4">
      <w:pPr>
        <w:spacing w:after="0"/>
        <w:rPr>
          <w:b/>
          <w:color w:val="000000"/>
          <w:sz w:val="22"/>
          <w:szCs w:val="22"/>
        </w:rPr>
      </w:pPr>
    </w:p>
    <w:p w:rsidR="00796DD4" w:rsidRDefault="00000000">
      <w:pPr>
        <w:numPr>
          <w:ilvl w:val="0"/>
          <w:numId w:val="1"/>
        </w:numPr>
        <w:pBdr>
          <w:top w:val="nil"/>
          <w:left w:val="nil"/>
          <w:bottom w:val="nil"/>
          <w:right w:val="nil"/>
          <w:between w:val="nil"/>
        </w:pBdr>
        <w:spacing w:after="0"/>
        <w:rPr>
          <w:b/>
          <w:color w:val="000000"/>
        </w:rPr>
      </w:pPr>
      <w:r>
        <w:rPr>
          <w:b/>
          <w:color w:val="000000"/>
        </w:rPr>
        <w:t xml:space="preserve">SO WHAT: </w:t>
      </w:r>
    </w:p>
    <w:p w:rsidR="00796DD4" w:rsidRDefault="00000000">
      <w:pPr>
        <w:numPr>
          <w:ilvl w:val="1"/>
          <w:numId w:val="1"/>
        </w:numPr>
        <w:pBdr>
          <w:top w:val="nil"/>
          <w:left w:val="nil"/>
          <w:bottom w:val="nil"/>
          <w:right w:val="nil"/>
          <w:between w:val="nil"/>
        </w:pBdr>
        <w:spacing w:after="0"/>
        <w:rPr>
          <w:b/>
          <w:color w:val="000000"/>
          <w:sz w:val="22"/>
          <w:szCs w:val="22"/>
        </w:rPr>
      </w:pPr>
      <w:r>
        <w:rPr>
          <w:b/>
          <w:color w:val="000000"/>
        </w:rPr>
        <w:t>Review the assessment activity findings (evidence). Are students meeting our expectations? Validate or consider ways to improve.</w:t>
      </w:r>
      <w:r>
        <w:rPr>
          <w:b/>
          <w:color w:val="000000"/>
          <w:sz w:val="22"/>
          <w:szCs w:val="22"/>
        </w:rPr>
        <w:t xml:space="preserve"> </w:t>
      </w:r>
      <w:r>
        <w:rPr>
          <w:color w:val="000000"/>
          <w:sz w:val="22"/>
          <w:szCs w:val="22"/>
        </w:rPr>
        <w:t xml:space="preserve">Describe the results of each assessment measure. Explain how the results are meaningfully related to outcomes. Identify strengths and weaknesses. If relevant, describe how new findings are compared to previous results. </w:t>
      </w:r>
    </w:p>
    <w:p w:rsidR="00796DD4" w:rsidRDefault="00796DD4">
      <w:pPr>
        <w:pBdr>
          <w:top w:val="nil"/>
          <w:left w:val="nil"/>
          <w:bottom w:val="nil"/>
          <w:right w:val="nil"/>
          <w:between w:val="nil"/>
        </w:pBdr>
        <w:spacing w:after="0"/>
        <w:ind w:left="720"/>
        <w:rPr>
          <w:b/>
          <w:color w:val="000000"/>
          <w:sz w:val="22"/>
          <w:szCs w:val="22"/>
        </w:rPr>
      </w:pPr>
    </w:p>
    <w:p w:rsidR="00796DD4" w:rsidRDefault="00000000">
      <w:pPr>
        <w:numPr>
          <w:ilvl w:val="1"/>
          <w:numId w:val="1"/>
        </w:numPr>
        <w:pBdr>
          <w:top w:val="nil"/>
          <w:left w:val="nil"/>
          <w:bottom w:val="nil"/>
          <w:right w:val="nil"/>
          <w:between w:val="nil"/>
        </w:pBdr>
        <w:spacing w:after="0"/>
        <w:rPr>
          <w:b/>
          <w:color w:val="000000"/>
          <w:sz w:val="22"/>
          <w:szCs w:val="22"/>
        </w:rPr>
      </w:pPr>
      <w:r>
        <w:rPr>
          <w:b/>
          <w:color w:val="000000"/>
        </w:rPr>
        <w:t>Application</w:t>
      </w:r>
      <w:r>
        <w:rPr>
          <w:color w:val="000000"/>
          <w:sz w:val="22"/>
          <w:szCs w:val="22"/>
        </w:rPr>
        <w:t>. The outcome of assessment is action. Provide clear evidence of “closing the loop”: Report on key findings and any decisions for action to improve the student learning experience. Include a summary of recommendations of changes, a plan for implementing changes and any progress made so far, or barriers to progress.</w:t>
      </w:r>
    </w:p>
    <w:p w:rsidR="00796DD4" w:rsidRDefault="00796DD4">
      <w:pPr>
        <w:pBdr>
          <w:top w:val="nil"/>
          <w:left w:val="nil"/>
          <w:bottom w:val="nil"/>
          <w:right w:val="nil"/>
          <w:between w:val="nil"/>
        </w:pBdr>
        <w:spacing w:after="0"/>
        <w:ind w:left="720"/>
        <w:rPr>
          <w:b/>
          <w:color w:val="000000"/>
          <w:sz w:val="22"/>
          <w:szCs w:val="22"/>
        </w:rPr>
      </w:pPr>
    </w:p>
    <w:p w:rsidR="00796DD4" w:rsidRDefault="00796DD4">
      <w:pPr>
        <w:pBdr>
          <w:top w:val="nil"/>
          <w:left w:val="nil"/>
          <w:bottom w:val="nil"/>
          <w:right w:val="nil"/>
          <w:between w:val="nil"/>
        </w:pBdr>
        <w:spacing w:after="0"/>
        <w:ind w:left="1440"/>
        <w:rPr>
          <w:b/>
          <w:color w:val="000000"/>
          <w:sz w:val="22"/>
          <w:szCs w:val="22"/>
        </w:rPr>
      </w:pPr>
    </w:p>
    <w:tbl>
      <w:tblPr>
        <w:tblStyle w:val="a4"/>
        <w:tblW w:w="9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79"/>
        <w:gridCol w:w="2483"/>
        <w:gridCol w:w="2470"/>
        <w:gridCol w:w="2494"/>
      </w:tblGrid>
      <w:tr w:rsidR="00796DD4">
        <w:tc>
          <w:tcPr>
            <w:tcW w:w="2479" w:type="dxa"/>
            <w:vMerge w:val="restart"/>
          </w:tcPr>
          <w:p w:rsidR="00796DD4" w:rsidRDefault="00000000">
            <w:pPr>
              <w:jc w:val="center"/>
              <w:rPr>
                <w:b/>
                <w:sz w:val="28"/>
                <w:szCs w:val="28"/>
              </w:rPr>
            </w:pPr>
            <w:r>
              <w:rPr>
                <w:b/>
                <w:sz w:val="28"/>
                <w:szCs w:val="28"/>
              </w:rPr>
              <w:t>WHAT</w:t>
            </w:r>
          </w:p>
          <w:p w:rsidR="00796DD4" w:rsidRDefault="00000000">
            <w:pPr>
              <w:jc w:val="center"/>
              <w:rPr>
                <w:b/>
              </w:rPr>
            </w:pPr>
            <w:r>
              <w:rPr>
                <w:b/>
              </w:rPr>
              <w:t>Student Learning Outcomes</w:t>
            </w:r>
          </w:p>
        </w:tc>
        <w:tc>
          <w:tcPr>
            <w:tcW w:w="2483" w:type="dxa"/>
            <w:vMerge w:val="restart"/>
          </w:tcPr>
          <w:p w:rsidR="00796DD4" w:rsidRDefault="00000000">
            <w:pPr>
              <w:jc w:val="center"/>
              <w:rPr>
                <w:b/>
                <w:sz w:val="28"/>
                <w:szCs w:val="28"/>
              </w:rPr>
            </w:pPr>
            <w:r>
              <w:rPr>
                <w:b/>
                <w:sz w:val="28"/>
                <w:szCs w:val="28"/>
              </w:rPr>
              <w:t>HOW</w:t>
            </w:r>
          </w:p>
          <w:p w:rsidR="00796DD4" w:rsidRDefault="00000000">
            <w:pPr>
              <w:jc w:val="center"/>
              <w:rPr>
                <w:b/>
              </w:rPr>
            </w:pPr>
            <w:r>
              <w:rPr>
                <w:b/>
              </w:rPr>
              <w:t>Means of assessment</w:t>
            </w:r>
          </w:p>
        </w:tc>
        <w:tc>
          <w:tcPr>
            <w:tcW w:w="4964" w:type="dxa"/>
            <w:gridSpan w:val="2"/>
          </w:tcPr>
          <w:p w:rsidR="00796DD4" w:rsidRDefault="00000000">
            <w:pPr>
              <w:jc w:val="center"/>
              <w:rPr>
                <w:b/>
                <w:sz w:val="28"/>
                <w:szCs w:val="28"/>
              </w:rPr>
            </w:pPr>
            <w:r>
              <w:rPr>
                <w:b/>
                <w:sz w:val="28"/>
                <w:szCs w:val="28"/>
              </w:rPr>
              <w:t>SO WHAT</w:t>
            </w:r>
          </w:p>
        </w:tc>
      </w:tr>
      <w:tr w:rsidR="00796DD4">
        <w:tc>
          <w:tcPr>
            <w:tcW w:w="2479" w:type="dxa"/>
            <w:vMerge/>
          </w:tcPr>
          <w:p w:rsidR="00796DD4" w:rsidRDefault="00796DD4">
            <w:pPr>
              <w:widowControl w:val="0"/>
              <w:pBdr>
                <w:top w:val="nil"/>
                <w:left w:val="nil"/>
                <w:bottom w:val="nil"/>
                <w:right w:val="nil"/>
                <w:between w:val="nil"/>
              </w:pBdr>
              <w:spacing w:after="0" w:line="276" w:lineRule="auto"/>
              <w:rPr>
                <w:b/>
                <w:sz w:val="28"/>
                <w:szCs w:val="28"/>
              </w:rPr>
            </w:pPr>
          </w:p>
        </w:tc>
        <w:tc>
          <w:tcPr>
            <w:tcW w:w="2483" w:type="dxa"/>
            <w:vMerge/>
          </w:tcPr>
          <w:p w:rsidR="00796DD4" w:rsidRDefault="00796DD4">
            <w:pPr>
              <w:widowControl w:val="0"/>
              <w:pBdr>
                <w:top w:val="nil"/>
                <w:left w:val="nil"/>
                <w:bottom w:val="nil"/>
                <w:right w:val="nil"/>
                <w:between w:val="nil"/>
              </w:pBdr>
              <w:spacing w:after="0" w:line="276" w:lineRule="auto"/>
              <w:rPr>
                <w:b/>
                <w:sz w:val="28"/>
                <w:szCs w:val="28"/>
              </w:rPr>
            </w:pPr>
          </w:p>
        </w:tc>
        <w:tc>
          <w:tcPr>
            <w:tcW w:w="2470" w:type="dxa"/>
          </w:tcPr>
          <w:p w:rsidR="00796DD4" w:rsidRDefault="00000000">
            <w:pPr>
              <w:jc w:val="center"/>
              <w:rPr>
                <w:b/>
              </w:rPr>
            </w:pPr>
            <w:r>
              <w:rPr>
                <w:b/>
              </w:rPr>
              <w:t>a. Results of Assessment of Student Learning Outcomes</w:t>
            </w:r>
          </w:p>
        </w:tc>
        <w:tc>
          <w:tcPr>
            <w:tcW w:w="2494" w:type="dxa"/>
          </w:tcPr>
          <w:p w:rsidR="00796DD4" w:rsidRDefault="00000000">
            <w:pPr>
              <w:jc w:val="center"/>
              <w:rPr>
                <w:b/>
              </w:rPr>
            </w:pPr>
            <w:r>
              <w:rPr>
                <w:b/>
              </w:rPr>
              <w:t>b. How were/will results of assessment be used for improvement?</w:t>
            </w:r>
          </w:p>
        </w:tc>
      </w:tr>
      <w:tr w:rsidR="00796DD4">
        <w:tc>
          <w:tcPr>
            <w:tcW w:w="2479" w:type="dxa"/>
          </w:tcPr>
          <w:p w:rsidR="00796DD4" w:rsidRDefault="00796DD4">
            <w:pPr>
              <w:rPr>
                <w:sz w:val="20"/>
                <w:szCs w:val="20"/>
              </w:rPr>
            </w:pPr>
          </w:p>
          <w:p w:rsidR="00796DD4" w:rsidRDefault="00796DD4">
            <w:pPr>
              <w:rPr>
                <w:sz w:val="20"/>
                <w:szCs w:val="20"/>
              </w:rPr>
            </w:pPr>
          </w:p>
        </w:tc>
        <w:tc>
          <w:tcPr>
            <w:tcW w:w="2483" w:type="dxa"/>
          </w:tcPr>
          <w:p w:rsidR="00796DD4" w:rsidRDefault="00796DD4">
            <w:pPr>
              <w:rPr>
                <w:sz w:val="20"/>
                <w:szCs w:val="20"/>
              </w:rPr>
            </w:pPr>
          </w:p>
        </w:tc>
        <w:tc>
          <w:tcPr>
            <w:tcW w:w="2470" w:type="dxa"/>
          </w:tcPr>
          <w:p w:rsidR="00796DD4" w:rsidRDefault="00796DD4">
            <w:pPr>
              <w:rPr>
                <w:sz w:val="20"/>
                <w:szCs w:val="20"/>
              </w:rPr>
            </w:pPr>
          </w:p>
        </w:tc>
        <w:tc>
          <w:tcPr>
            <w:tcW w:w="2494" w:type="dxa"/>
          </w:tcPr>
          <w:p w:rsidR="00796DD4" w:rsidRDefault="00796DD4">
            <w:pPr>
              <w:rPr>
                <w:sz w:val="20"/>
                <w:szCs w:val="20"/>
              </w:rPr>
            </w:pPr>
          </w:p>
        </w:tc>
      </w:tr>
      <w:tr w:rsidR="00796DD4">
        <w:tc>
          <w:tcPr>
            <w:tcW w:w="2479" w:type="dxa"/>
          </w:tcPr>
          <w:p w:rsidR="00796DD4" w:rsidRDefault="00796DD4">
            <w:pPr>
              <w:rPr>
                <w:sz w:val="20"/>
                <w:szCs w:val="20"/>
              </w:rPr>
            </w:pPr>
          </w:p>
        </w:tc>
        <w:tc>
          <w:tcPr>
            <w:tcW w:w="2483" w:type="dxa"/>
          </w:tcPr>
          <w:p w:rsidR="00796DD4" w:rsidRDefault="00796DD4">
            <w:pPr>
              <w:rPr>
                <w:sz w:val="20"/>
                <w:szCs w:val="20"/>
              </w:rPr>
            </w:pPr>
          </w:p>
        </w:tc>
        <w:tc>
          <w:tcPr>
            <w:tcW w:w="2470" w:type="dxa"/>
          </w:tcPr>
          <w:p w:rsidR="00796DD4" w:rsidRDefault="00796DD4">
            <w:pPr>
              <w:rPr>
                <w:sz w:val="20"/>
                <w:szCs w:val="20"/>
              </w:rPr>
            </w:pPr>
          </w:p>
        </w:tc>
        <w:tc>
          <w:tcPr>
            <w:tcW w:w="2494" w:type="dxa"/>
          </w:tcPr>
          <w:p w:rsidR="00796DD4" w:rsidRDefault="00796DD4">
            <w:pPr>
              <w:rPr>
                <w:sz w:val="20"/>
                <w:szCs w:val="20"/>
              </w:rPr>
            </w:pPr>
          </w:p>
        </w:tc>
      </w:tr>
      <w:tr w:rsidR="00796DD4">
        <w:tc>
          <w:tcPr>
            <w:tcW w:w="2479" w:type="dxa"/>
          </w:tcPr>
          <w:p w:rsidR="00796DD4" w:rsidRDefault="00796DD4">
            <w:pPr>
              <w:rPr>
                <w:sz w:val="20"/>
                <w:szCs w:val="20"/>
              </w:rPr>
            </w:pPr>
          </w:p>
        </w:tc>
        <w:tc>
          <w:tcPr>
            <w:tcW w:w="2483" w:type="dxa"/>
          </w:tcPr>
          <w:p w:rsidR="00796DD4" w:rsidRDefault="00796DD4">
            <w:pPr>
              <w:rPr>
                <w:sz w:val="20"/>
                <w:szCs w:val="20"/>
              </w:rPr>
            </w:pPr>
          </w:p>
        </w:tc>
        <w:tc>
          <w:tcPr>
            <w:tcW w:w="2470" w:type="dxa"/>
          </w:tcPr>
          <w:p w:rsidR="00796DD4" w:rsidRDefault="00796DD4">
            <w:pPr>
              <w:rPr>
                <w:sz w:val="20"/>
                <w:szCs w:val="20"/>
              </w:rPr>
            </w:pPr>
          </w:p>
        </w:tc>
        <w:tc>
          <w:tcPr>
            <w:tcW w:w="2494" w:type="dxa"/>
          </w:tcPr>
          <w:p w:rsidR="00796DD4" w:rsidRDefault="00796DD4">
            <w:pPr>
              <w:rPr>
                <w:sz w:val="20"/>
                <w:szCs w:val="20"/>
              </w:rPr>
            </w:pPr>
          </w:p>
        </w:tc>
      </w:tr>
    </w:tbl>
    <w:p w:rsidR="00796DD4" w:rsidRDefault="00000000">
      <w:pPr>
        <w:spacing w:after="0"/>
        <w:rPr>
          <w:b/>
          <w:color w:val="CC0000"/>
          <w:sz w:val="32"/>
          <w:szCs w:val="32"/>
        </w:rPr>
      </w:pPr>
      <w:r>
        <w:rPr>
          <w:b/>
          <w:color w:val="CC0000"/>
          <w:sz w:val="32"/>
          <w:szCs w:val="32"/>
        </w:rPr>
        <w:t>Other Assessment Activities (e.g. revisions of SLOs, revision of assessment plan, etc.)</w:t>
      </w:r>
    </w:p>
    <w:sectPr w:rsidR="00796DD4">
      <w:pgSz w:w="12240" w:h="15840"/>
      <w:pgMar w:top="954" w:right="1152" w:bottom="1296" w:left="1152"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E2E6D" w:rsidRDefault="000E2E6D">
      <w:pPr>
        <w:spacing w:after="0"/>
      </w:pPr>
      <w:r>
        <w:separator/>
      </w:r>
    </w:p>
  </w:endnote>
  <w:endnote w:type="continuationSeparator" w:id="0">
    <w:p w:rsidR="000E2E6D" w:rsidRDefault="000E2E6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E2E6D" w:rsidRDefault="000E2E6D">
      <w:pPr>
        <w:spacing w:after="0"/>
      </w:pPr>
      <w:r>
        <w:separator/>
      </w:r>
    </w:p>
  </w:footnote>
  <w:footnote w:type="continuationSeparator" w:id="0">
    <w:p w:rsidR="000E2E6D" w:rsidRDefault="000E2E6D">
      <w:pPr>
        <w:spacing w:after="0"/>
      </w:pPr>
      <w:r>
        <w:continuationSeparator/>
      </w:r>
    </w:p>
  </w:footnote>
  <w:footnote w:id="1">
    <w:p w:rsidR="00796DD4" w:rsidRDefault="00000000">
      <w:pPr>
        <w:spacing w:after="0"/>
        <w:rPr>
          <w:sz w:val="20"/>
          <w:szCs w:val="20"/>
        </w:rPr>
      </w:pPr>
      <w:r>
        <w:rPr>
          <w:vertAlign w:val="superscript"/>
        </w:rPr>
        <w:footnoteRef/>
      </w:r>
      <w:r>
        <w:t xml:space="preserve"> </w:t>
      </w:r>
      <w:r>
        <w:rPr>
          <w:sz w:val="20"/>
          <w:szCs w:val="20"/>
        </w:rPr>
        <w:t>The mission statement clearly articulates the program’s purpose, identity, and intended audience, as well as what the program offers to students (knowledge, skills, experiences) and why. Program mission statements are often the first step in designing and assessing an intentional curriculum, which is why they are included as part of the assessment plan.</w:t>
      </w:r>
    </w:p>
    <w:p w:rsidR="00796DD4" w:rsidRDefault="00796DD4">
      <w:pPr>
        <w:pBdr>
          <w:top w:val="nil"/>
          <w:left w:val="nil"/>
          <w:bottom w:val="nil"/>
          <w:right w:val="nil"/>
          <w:between w:val="nil"/>
        </w:pBdr>
        <w:spacing w:after="0"/>
        <w:rPr>
          <w:color w:val="000000"/>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8B1A8A"/>
    <w:multiLevelType w:val="multilevel"/>
    <w:tmpl w:val="A5B0C5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F9B7A08"/>
    <w:multiLevelType w:val="multilevel"/>
    <w:tmpl w:val="BBF4EE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97300282">
    <w:abstractNumId w:val="0"/>
  </w:num>
  <w:num w:numId="2" w16cid:durableId="13605436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6DD4"/>
    <w:rsid w:val="000E2E6D"/>
    <w:rsid w:val="003B449B"/>
    <w:rsid w:val="00796D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92397E5"/>
  <w15:docId w15:val="{6360A88E-BA50-BE40-BC41-7C1A86762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ooeMuNOaa1sDb40ts3SwiUAHDA==">CgMxLjA4AHIhMTFWRlpGcG4teEpNVUVmMDhQcU1wUEJTUXlTNDZMVldS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397</Words>
  <Characters>2264</Characters>
  <Application>Microsoft Office Word</Application>
  <DocSecurity>0</DocSecurity>
  <Lines>18</Lines>
  <Paragraphs>5</Paragraphs>
  <ScaleCrop>false</ScaleCrop>
  <Company/>
  <LinksUpToDate>false</LinksUpToDate>
  <CharactersWithSpaces>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2024-01-22T14:37:00Z</dcterms:created>
  <dcterms:modified xsi:type="dcterms:W3CDTF">2025-10-20T17:14:00Z</dcterms:modified>
</cp:coreProperties>
</file>